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D0" w:rsidRDefault="00BD34D0" w:rsidP="00BD34D0">
      <w:pPr>
        <w:ind w:left="-284"/>
        <w:jc w:val="center"/>
        <w:rPr>
          <w:b/>
          <w:color w:val="1F497D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0763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4D0" w:rsidRDefault="00BD34D0" w:rsidP="00BD34D0">
      <w:pPr>
        <w:pStyle w:val="a6"/>
        <w:jc w:val="center"/>
      </w:pPr>
      <w:r>
        <w:rPr>
          <w:b/>
          <w:color w:val="1F497D"/>
          <w:sz w:val="24"/>
          <w:szCs w:val="24"/>
        </w:rPr>
        <w:t xml:space="preserve">ПРЕСС-РЕЛИЗ </w:t>
      </w:r>
    </w:p>
    <w:p w:rsidR="00BD34D0" w:rsidRDefault="00BD34D0" w:rsidP="00BD34D0">
      <w:pPr>
        <w:pStyle w:val="a6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201930</wp:posOffset>
                </wp:positionV>
                <wp:extent cx="6186170" cy="2540"/>
                <wp:effectExtent l="6985" t="12065" r="36195" b="330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254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.85pt;margin-top:15.9pt;width:487.1pt;height: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GNoQIAAPQEAAAOAAAAZHJzL2Uyb0RvYy54bWysVEtu2zAQ3RfoHQjuHX0iy44QOSgsu5u0&#10;DZAUXdMiZRGVSJVkLBtFgaQXyBF6hW666Ac5g3yjDmnLSJpNUVQLQhQ5b968eaPTs3VdoRVTmkuR&#10;4uDIx4iJXFIulil+ezUfjDHShghKKilYijdM47PJ82enbZOwUJayokwhABE6aZsUl8Y0iefpvGQ1&#10;0UeyYQIOC6lqYmCrlh5VpAX0uvJC34+9ViraKJkzreFrtjvEE4dfFCw3b4pCM4OqFAM341bl1oVd&#10;vckpSZaKNCXP9zTIP7CoCReQ9ACVEUPQteJPoGqeK6llYY5yWXuyKHjOXA1QTeD/Uc1lSRrmagFx&#10;dHOQSf8/2Pz16kIhTlMcYiRIDS3qvmxvtnfdr+7r9g5tb7t7WLaftzfdt+5n96O7776j0OrWNjqB&#10;8Km4ULbyfC0um3OZv9dIyGlJxJI5/lebBkADG+E9CrEb3UD2RftKUrhDro10Iq4LVVtIkAetXa82&#10;h16xtUE5fIyDcRyMoKU5nIXDyLXSI0kf2yhtXjJZI/uSYm0U4cvSTKUQYAqpApeJrM61scxI0gfY&#10;xELOeVU5b1QCtUA/jH2bi4BF9QcXqmXFqb1mA7RaLqaVQisCPgvm0ckocwXDycNrNTfg9orXKR77&#10;9tn5r2SEzgR1+Qzh1e4dOFXCgjPnYyDqNLkGiMuStohyW9hxMIyHGDZg6nC0A0WkWsI05kZhpKR5&#10;x03pWmFFfMI2jI7nca+e7NGdJI8Sg/B7CrYFztsfT/yT2Xg2jgZRGM8GkZ9lgxfzaTSI58FomB1n&#10;02kWfLIpgygpOaVMWMH6OQuiv/PxfuJ3E3KYtEOPvMfoO+ZrEAsE7Ek751mz7Wy7kHRzoXpHwmi5&#10;y/vfgJ3dh3t4f/izmvwGAAD//wMAUEsDBBQABgAIAAAAIQCV5t2N3QAAAAgBAAAPAAAAZHJzL2Rv&#10;d25yZXYueG1sTI/NTsMwEITvSLyDtUjcqNNEakmIU0ElbpUQKRdubrxNosTrKHZ++vYsJzjOzmj2&#10;m/yw2l7MOPrWkYLtJgKBVDnTUq3g6/z+9AzCB01G945QwQ09HIr7u1xnxi30iXMZasEl5DOtoAlh&#10;yKT0VYNW+40bkNi7utHqwHKspRn1wuW2l3EU7aTVLfGHRg94bLDqyskqmL9Pt+R0jOdkv1veum65&#10;2nL6UOrxYX19ARFwDX9h+MVndCiY6eImMl70rNM9JxUkW17AfpomKYgLH+IYZJHL/wOKHwAAAP//&#10;AwBQSwECLQAUAAYACAAAACEAtoM4kv4AAADhAQAAEwAAAAAAAAAAAAAAAAAAAAAAW0NvbnRlbnRf&#10;VHlwZXNdLnhtbFBLAQItABQABgAIAAAAIQA4/SH/1gAAAJQBAAALAAAAAAAAAAAAAAAAAC8BAABf&#10;cmVscy8ucmVsc1BLAQItABQABgAIAAAAIQAgfJGNoQIAAPQEAAAOAAAAAAAAAAAAAAAAAC4CAABk&#10;cnMvZTJvRG9jLnhtbFBLAQItABQABgAIAAAAIQCV5t2N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ПЕНСИОННОГО  ФОНДА   РФ  ПО  АСТРАХАНСКОЙ  ОБЛАСТИ</w:t>
      </w:r>
    </w:p>
    <w:p w:rsidR="00BD34D0" w:rsidRDefault="00BD34D0" w:rsidP="00BD34D0">
      <w:pPr>
        <w:pStyle w:val="a7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414040, г. Астрахань</w:t>
      </w:r>
    </w:p>
    <w:p w:rsidR="00BD34D0" w:rsidRPr="00D42B28" w:rsidRDefault="00BD34D0" w:rsidP="00BD34D0">
      <w:pPr>
        <w:pStyle w:val="a7"/>
        <w:spacing w:after="0"/>
        <w:jc w:val="right"/>
        <w:rPr>
          <w:i/>
          <w:sz w:val="20"/>
          <w:szCs w:val="20"/>
          <w:lang w:val="en-US"/>
        </w:rPr>
      </w:pPr>
      <w:r>
        <w:rPr>
          <w:i/>
          <w:sz w:val="20"/>
          <w:szCs w:val="20"/>
        </w:rPr>
        <w:t xml:space="preserve">     ул. Победы/</w:t>
      </w:r>
      <w:proofErr w:type="spellStart"/>
      <w:r>
        <w:rPr>
          <w:i/>
          <w:sz w:val="20"/>
          <w:szCs w:val="20"/>
        </w:rPr>
        <w:t>пл.К.Маркса</w:t>
      </w:r>
      <w:proofErr w:type="spellEnd"/>
      <w:r>
        <w:rPr>
          <w:i/>
          <w:sz w:val="20"/>
          <w:szCs w:val="20"/>
        </w:rPr>
        <w:t xml:space="preserve"> 53, корп. </w:t>
      </w:r>
      <w:r>
        <w:rPr>
          <w:i/>
          <w:sz w:val="20"/>
          <w:szCs w:val="20"/>
          <w:lang w:val="en-US"/>
        </w:rPr>
        <w:t>1/9</w:t>
      </w:r>
    </w:p>
    <w:p w:rsidR="00BD34D0" w:rsidRDefault="00BD34D0" w:rsidP="00BD34D0">
      <w:pPr>
        <w:pStyle w:val="a7"/>
        <w:spacing w:after="0"/>
        <w:jc w:val="right"/>
        <w:rPr>
          <w:b/>
          <w:bCs/>
          <w:color w:val="000000"/>
          <w:sz w:val="20"/>
          <w:szCs w:val="20"/>
          <w:lang w:val="en-US" w:eastAsia="he-IL" w:bidi="he-IL"/>
        </w:rPr>
      </w:pPr>
      <w:r>
        <w:rPr>
          <w:i/>
          <w:sz w:val="20"/>
          <w:szCs w:val="20"/>
        </w:rPr>
        <w:t>т</w:t>
      </w:r>
      <w:r>
        <w:rPr>
          <w:i/>
          <w:sz w:val="20"/>
          <w:szCs w:val="20"/>
          <w:lang w:val="en-US"/>
        </w:rPr>
        <w:t>/</w:t>
      </w:r>
      <w:r>
        <w:rPr>
          <w:i/>
          <w:sz w:val="20"/>
          <w:szCs w:val="20"/>
        </w:rPr>
        <w:t>ф</w:t>
      </w:r>
      <w:r>
        <w:rPr>
          <w:i/>
          <w:sz w:val="20"/>
          <w:szCs w:val="20"/>
          <w:lang w:val="en-US"/>
        </w:rPr>
        <w:t>. 25-15-10</w:t>
      </w:r>
    </w:p>
    <w:p w:rsidR="00BD34D0" w:rsidRDefault="00BD34D0" w:rsidP="00BD34D0">
      <w:pPr>
        <w:spacing w:line="240" w:lineRule="auto"/>
        <w:ind w:left="567" w:firstLine="709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  <w:lang w:val="en-US" w:eastAsia="he-IL" w:bidi="he-IL"/>
        </w:rPr>
        <w:t>E-mail:</w:t>
      </w:r>
      <w:r w:rsidR="00CF6F46">
        <w:rPr>
          <w:color w:val="17365D"/>
          <w:sz w:val="20"/>
          <w:szCs w:val="20"/>
          <w:lang w:val="en-US" w:eastAsia="he-IL" w:bidi="he-IL"/>
        </w:rPr>
        <w:t xml:space="preserve"> </w:t>
      </w:r>
      <w:r w:rsidR="00CF6F46" w:rsidRPr="00CF6F46">
        <w:rPr>
          <w:color w:val="17365D"/>
          <w:sz w:val="20"/>
          <w:szCs w:val="20"/>
          <w:lang w:val="en-US" w:eastAsia="he-IL" w:bidi="he-IL"/>
        </w:rPr>
        <w:t>2</w:t>
      </w:r>
      <w:r w:rsidR="006812F5" w:rsidRPr="006812F5">
        <w:rPr>
          <w:color w:val="17365D"/>
          <w:sz w:val="20"/>
          <w:szCs w:val="20"/>
          <w:lang w:val="en-US" w:eastAsia="he-IL" w:bidi="he-IL"/>
        </w:rPr>
        <w:t>201</w:t>
      </w:r>
      <w:r>
        <w:rPr>
          <w:color w:val="17365D"/>
          <w:sz w:val="20"/>
          <w:szCs w:val="20"/>
          <w:lang w:val="en-US" w:eastAsia="he-IL" w:bidi="he-IL"/>
        </w:rPr>
        <w:t>@040.pfr.ru</w:t>
      </w:r>
      <w:r w:rsidRPr="005A185F">
        <w:rPr>
          <w:b/>
          <w:bCs/>
          <w:color w:val="000000"/>
          <w:sz w:val="20"/>
          <w:szCs w:val="20"/>
          <w:lang w:val="en-US" w:eastAsia="he-IL" w:bidi="he-IL"/>
        </w:rPr>
        <w:t xml:space="preserve">                                                                                                                               </w:t>
      </w:r>
      <w:r>
        <w:rPr>
          <w:b/>
          <w:bCs/>
          <w:color w:val="000000"/>
          <w:sz w:val="20"/>
          <w:szCs w:val="20"/>
          <w:lang w:eastAsia="he-IL" w:bidi="he-IL"/>
        </w:rPr>
        <w:t>Сайт</w:t>
      </w:r>
      <w:r w:rsidRPr="005A185F">
        <w:rPr>
          <w:b/>
          <w:bCs/>
          <w:color w:val="000000"/>
          <w:sz w:val="20"/>
          <w:szCs w:val="20"/>
          <w:lang w:val="en-US" w:eastAsia="he-IL" w:bidi="he-IL"/>
        </w:rPr>
        <w:t>:</w:t>
      </w:r>
      <w:r w:rsidRPr="005A185F">
        <w:rPr>
          <w:color w:val="17365D"/>
          <w:sz w:val="20"/>
          <w:szCs w:val="20"/>
          <w:lang w:val="en-US" w:eastAsia="he-IL" w:bidi="he-IL"/>
        </w:rPr>
        <w:t xml:space="preserve"> </w:t>
      </w:r>
      <w:hyperlink r:id="rId6" w:history="1">
        <w:r>
          <w:rPr>
            <w:rStyle w:val="a5"/>
            <w:lang w:val="en-US" w:eastAsia="he-IL" w:bidi="he-IL"/>
          </w:rPr>
          <w:t>www</w:t>
        </w:r>
      </w:hyperlink>
      <w:hyperlink r:id="rId7" w:history="1">
        <w:r w:rsidRPr="005A185F">
          <w:rPr>
            <w:rStyle w:val="a5"/>
            <w:lang w:val="en-US" w:eastAsia="he-IL" w:bidi="he-IL"/>
          </w:rPr>
          <w:t>.</w:t>
        </w:r>
      </w:hyperlink>
      <w:hyperlink r:id="rId8" w:history="1">
        <w:proofErr w:type="gramStart"/>
        <w:r>
          <w:rPr>
            <w:rStyle w:val="a5"/>
            <w:lang w:val="en-US" w:eastAsia="he-IL" w:bidi="he-IL"/>
          </w:rPr>
          <w:t>pfr</w:t>
        </w:r>
        <w:proofErr w:type="gramEnd"/>
      </w:hyperlink>
      <w:r w:rsidRPr="003E00D9">
        <w:rPr>
          <w:rStyle w:val="a5"/>
          <w:lang w:eastAsia="he-IL" w:bidi="he-IL"/>
        </w:rPr>
        <w:t>.</w:t>
      </w:r>
      <w:proofErr w:type="spellStart"/>
      <w:r>
        <w:rPr>
          <w:rStyle w:val="a5"/>
          <w:lang w:val="en-US" w:eastAsia="he-IL" w:bidi="he-IL"/>
        </w:rPr>
        <w:t>gov</w:t>
      </w:r>
      <w:proofErr w:type="spellEnd"/>
      <w:r w:rsidRPr="003E00D9">
        <w:rPr>
          <w:rStyle w:val="a5"/>
          <w:lang w:eastAsia="he-IL" w:bidi="he-IL"/>
        </w:rPr>
        <w:t>.</w:t>
      </w:r>
      <w:proofErr w:type="spellStart"/>
      <w:r>
        <w:rPr>
          <w:rStyle w:val="a5"/>
          <w:lang w:val="en-US" w:eastAsia="he-IL" w:bidi="he-IL"/>
        </w:rPr>
        <w:t>ru</w:t>
      </w:r>
      <w:proofErr w:type="spellEnd"/>
    </w:p>
    <w:p w:rsidR="001F2A46" w:rsidRDefault="001F2A46" w:rsidP="001F2A46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Размер материнского капитала увеличен</w:t>
      </w:r>
    </w:p>
    <w:p w:rsidR="00AD7BD3" w:rsidRPr="001F2A46" w:rsidRDefault="00AD7BD3" w:rsidP="00AD7BD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F2A46">
        <w:rPr>
          <w:rStyle w:val="a4"/>
          <w:b w:val="0"/>
          <w:bCs w:val="0"/>
          <w:color w:val="333333"/>
        </w:rPr>
        <w:t xml:space="preserve">С 1 января 2021 года сумма материнского капитала проиндексирована на уровень инфляции в 3,7%. Теперь его размер составляет </w:t>
      </w:r>
      <w:r w:rsidRPr="001F2A46">
        <w:rPr>
          <w:rStyle w:val="a4"/>
          <w:bCs w:val="0"/>
          <w:color w:val="333333"/>
        </w:rPr>
        <w:t>483 881,83</w:t>
      </w:r>
      <w:r w:rsidRPr="001F2A46">
        <w:rPr>
          <w:rStyle w:val="a4"/>
          <w:b w:val="0"/>
          <w:bCs w:val="0"/>
          <w:color w:val="333333"/>
        </w:rPr>
        <w:t xml:space="preserve"> рублей</w:t>
      </w:r>
      <w:r w:rsidRPr="001F2A46">
        <w:rPr>
          <w:color w:val="333333"/>
        </w:rPr>
        <w:t> </w:t>
      </w:r>
      <w:r w:rsidRPr="001F2A46">
        <w:rPr>
          <w:rStyle w:val="a4"/>
          <w:b w:val="0"/>
          <w:bCs w:val="0"/>
          <w:color w:val="333333"/>
        </w:rPr>
        <w:t xml:space="preserve">на первого ребёнка, а при рождении (усыновлении) второго ребёнка капитал увеличится на 155 550 рублей. Для семей, у которых первый ребенок был рожден до 2020 г. и в 2021 году родится второй ребенок, сумма </w:t>
      </w:r>
      <w:proofErr w:type="spellStart"/>
      <w:r w:rsidRPr="001F2A46">
        <w:rPr>
          <w:rStyle w:val="a4"/>
          <w:b w:val="0"/>
          <w:bCs w:val="0"/>
          <w:color w:val="333333"/>
        </w:rPr>
        <w:t>маткапитала</w:t>
      </w:r>
      <w:proofErr w:type="spellEnd"/>
      <w:r w:rsidRPr="001F2A46">
        <w:rPr>
          <w:rStyle w:val="a4"/>
          <w:b w:val="0"/>
          <w:bCs w:val="0"/>
          <w:color w:val="333333"/>
        </w:rPr>
        <w:t xml:space="preserve"> составит </w:t>
      </w:r>
      <w:r w:rsidRPr="00BD34D0">
        <w:rPr>
          <w:rStyle w:val="a4"/>
          <w:bCs w:val="0"/>
          <w:color w:val="333333"/>
        </w:rPr>
        <w:t>639 431,83</w:t>
      </w:r>
      <w:r w:rsidRPr="001F2A46">
        <w:rPr>
          <w:rStyle w:val="a4"/>
          <w:b w:val="0"/>
          <w:bCs w:val="0"/>
          <w:color w:val="333333"/>
        </w:rPr>
        <w:t xml:space="preserve"> рублей.</w:t>
      </w:r>
    </w:p>
    <w:p w:rsidR="005A185F" w:rsidRDefault="00AD7BD3" w:rsidP="00AD7BD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F2A46">
        <w:rPr>
          <w:color w:val="333333"/>
        </w:rPr>
        <w:t xml:space="preserve">Программа поддержки семей, имеющих детей, действует в России с 2007 года. За все время сертификаты оформлены более чем </w:t>
      </w:r>
      <w:r w:rsidR="005A185F" w:rsidRPr="005A185F">
        <w:rPr>
          <w:color w:val="333333"/>
        </w:rPr>
        <w:t>8</w:t>
      </w:r>
      <w:r w:rsidRPr="005A185F">
        <w:rPr>
          <w:color w:val="333333"/>
        </w:rPr>
        <w:t>6</w:t>
      </w:r>
      <w:r w:rsidRPr="001F2A46">
        <w:rPr>
          <w:color w:val="333333"/>
        </w:rPr>
        <w:t xml:space="preserve"> тысячам</w:t>
      </w:r>
      <w:r w:rsidR="004A4086">
        <w:rPr>
          <w:color w:val="333333"/>
        </w:rPr>
        <w:t>и</w:t>
      </w:r>
      <w:r w:rsidRPr="001F2A46">
        <w:rPr>
          <w:color w:val="333333"/>
        </w:rPr>
        <w:t xml:space="preserve"> </w:t>
      </w:r>
      <w:r w:rsidR="00BD34D0">
        <w:rPr>
          <w:color w:val="333333"/>
        </w:rPr>
        <w:t>астраханских семей</w:t>
      </w:r>
      <w:r w:rsidRPr="001F2A46">
        <w:rPr>
          <w:color w:val="333333"/>
        </w:rPr>
        <w:t xml:space="preserve">. </w:t>
      </w:r>
      <w:r w:rsidR="005A185F">
        <w:rPr>
          <w:color w:val="333333"/>
        </w:rPr>
        <w:t>Свыше</w:t>
      </w:r>
      <w:r w:rsidRPr="001F2A46">
        <w:rPr>
          <w:color w:val="333333"/>
        </w:rPr>
        <w:t xml:space="preserve"> </w:t>
      </w:r>
      <w:r w:rsidRPr="005A185F">
        <w:rPr>
          <w:color w:val="333333"/>
        </w:rPr>
        <w:t>3</w:t>
      </w:r>
      <w:r w:rsidR="005A185F">
        <w:rPr>
          <w:color w:val="333333"/>
        </w:rPr>
        <w:t>,5</w:t>
      </w:r>
      <w:r w:rsidRPr="001F2A46">
        <w:rPr>
          <w:color w:val="333333"/>
        </w:rPr>
        <w:t xml:space="preserve"> тысяч из них – семьи, в которых в 2020 году появились первые дети.</w:t>
      </w:r>
      <w:r w:rsidR="005A185F">
        <w:rPr>
          <w:color w:val="333333"/>
        </w:rPr>
        <w:t xml:space="preserve"> В 2020 году на распоряжение средствами </w:t>
      </w:r>
      <w:proofErr w:type="gramStart"/>
      <w:r w:rsidR="005A185F">
        <w:rPr>
          <w:color w:val="333333"/>
        </w:rPr>
        <w:t>МСК</w:t>
      </w:r>
      <w:proofErr w:type="gramEnd"/>
      <w:r w:rsidR="005A185F">
        <w:rPr>
          <w:color w:val="333333"/>
        </w:rPr>
        <w:t xml:space="preserve"> выплачено по разным направлениям свыше 2 млрд. рублей. </w:t>
      </w:r>
    </w:p>
    <w:p w:rsidR="00BD34D0" w:rsidRDefault="00AD7BD3" w:rsidP="00AD7BD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F2A46">
        <w:rPr>
          <w:color w:val="333333"/>
        </w:rPr>
        <w:t xml:space="preserve">Сама система государственной поддержки постоянно модернизируется. Сейчас для оформления материнского капитала не нужно подавать заявление. Пенсионный фонд, получив сведения от органов ЗАГС, оформляет электронный сертификат и направляет его в личный кабинет мамы на портале </w:t>
      </w:r>
      <w:proofErr w:type="spellStart"/>
      <w:r w:rsidRPr="001F2A46">
        <w:rPr>
          <w:color w:val="333333"/>
        </w:rPr>
        <w:t>Госуслуг</w:t>
      </w:r>
      <w:proofErr w:type="spellEnd"/>
      <w:r w:rsidRPr="001F2A46">
        <w:rPr>
          <w:color w:val="333333"/>
        </w:rPr>
        <w:t xml:space="preserve">. </w:t>
      </w:r>
    </w:p>
    <w:p w:rsidR="00AD7BD3" w:rsidRPr="001F2A46" w:rsidRDefault="00AD7BD3" w:rsidP="00AD7BD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F2A46">
        <w:rPr>
          <w:color w:val="333333"/>
        </w:rPr>
        <w:t>Напомним, что средствами материнского капитала можно распорядиться по пяти направлениям: улучшение жилищных условий, оплата образовательных услуг для детей, формирование будущей пенсии мамы, оплата товаров и услуг для социальной адаптации и интеграции в общество детей-инвалидов, получение ежемесячной выплаты нуждающимися семьями, в которых второй ребенок рожден (усыновлен) после 1 января 2018 года.</w:t>
      </w:r>
    </w:p>
    <w:p w:rsidR="00AD7BD3" w:rsidRPr="001F2A46" w:rsidRDefault="00AD7BD3" w:rsidP="00AD7BD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F2A46">
        <w:rPr>
          <w:color w:val="333333"/>
        </w:rPr>
        <w:t xml:space="preserve">Программа поддержки семей продлена до 2026 года, то есть необходимо, чтобы ребенок, который дает право на сертификат, родился или был усыновлен до 31 декабря 2026 года. При этом, как и раньше, само получение сертификата и распоряжение его средствами временем не </w:t>
      </w:r>
      <w:proofErr w:type="gramStart"/>
      <w:r w:rsidRPr="001F2A46">
        <w:rPr>
          <w:color w:val="333333"/>
        </w:rPr>
        <w:t>ограничены</w:t>
      </w:r>
      <w:proofErr w:type="gramEnd"/>
      <w:r w:rsidRPr="001F2A46">
        <w:rPr>
          <w:color w:val="333333"/>
        </w:rPr>
        <w:t>.</w:t>
      </w:r>
    </w:p>
    <w:p w:rsidR="00AD7BD3" w:rsidRPr="001F2A46" w:rsidRDefault="00AD7BD3" w:rsidP="00AD7BD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F2A46">
        <w:rPr>
          <w:color w:val="333333"/>
        </w:rPr>
        <w:t>Получить дополнительные консультации  можно по ном</w:t>
      </w:r>
      <w:r w:rsidR="00BD34D0">
        <w:rPr>
          <w:color w:val="333333"/>
        </w:rPr>
        <w:t>е</w:t>
      </w:r>
      <w:r w:rsidRPr="001F2A46">
        <w:rPr>
          <w:color w:val="333333"/>
        </w:rPr>
        <w:t>р</w:t>
      </w:r>
      <w:r w:rsidR="00BD34D0">
        <w:rPr>
          <w:color w:val="333333"/>
        </w:rPr>
        <w:t>у</w:t>
      </w:r>
      <w:r w:rsidRPr="001F2A46">
        <w:rPr>
          <w:color w:val="333333"/>
        </w:rPr>
        <w:t xml:space="preserve"> </w:t>
      </w:r>
      <w:proofErr w:type="gramStart"/>
      <w:r w:rsidR="00BD34D0">
        <w:rPr>
          <w:color w:val="333333"/>
        </w:rPr>
        <w:t>регионального</w:t>
      </w:r>
      <w:proofErr w:type="gramEnd"/>
      <w:r w:rsidR="00BD34D0">
        <w:rPr>
          <w:color w:val="333333"/>
        </w:rPr>
        <w:t xml:space="preserve"> контакт-центра  </w:t>
      </w:r>
      <w:r w:rsidR="00284EEF" w:rsidRPr="00284EEF">
        <w:rPr>
          <w:b/>
          <w:color w:val="333333"/>
        </w:rPr>
        <w:t>8 -800-600-05-74</w:t>
      </w:r>
      <w:r w:rsidR="00284EEF">
        <w:rPr>
          <w:color w:val="333333"/>
        </w:rPr>
        <w:t xml:space="preserve">, </w:t>
      </w:r>
      <w:r w:rsidR="00BD34D0" w:rsidRPr="00BD34D0">
        <w:rPr>
          <w:b/>
          <w:color w:val="333333"/>
        </w:rPr>
        <w:t>61-19-44</w:t>
      </w:r>
      <w:r w:rsidR="00BD34D0">
        <w:rPr>
          <w:color w:val="333333"/>
        </w:rPr>
        <w:t>.</w:t>
      </w:r>
    </w:p>
    <w:p w:rsidR="00381D7C" w:rsidRPr="001F2A46" w:rsidRDefault="00381D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1D7C" w:rsidRPr="001F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D3"/>
    <w:rsid w:val="001F2A46"/>
    <w:rsid w:val="00284EEF"/>
    <w:rsid w:val="002E6109"/>
    <w:rsid w:val="00381D7C"/>
    <w:rsid w:val="004A4086"/>
    <w:rsid w:val="005A185F"/>
    <w:rsid w:val="00644F65"/>
    <w:rsid w:val="006812F5"/>
    <w:rsid w:val="00AD7BD3"/>
    <w:rsid w:val="00BD34D0"/>
    <w:rsid w:val="00C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BD3"/>
    <w:rPr>
      <w:b/>
      <w:bCs/>
    </w:rPr>
  </w:style>
  <w:style w:type="character" w:styleId="a5">
    <w:name w:val="Hyperlink"/>
    <w:rsid w:val="00BD34D0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BD34D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BD34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D3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D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BD3"/>
    <w:rPr>
      <w:b/>
      <w:bCs/>
    </w:rPr>
  </w:style>
  <w:style w:type="character" w:styleId="a5">
    <w:name w:val="Hyperlink"/>
    <w:rsid w:val="00BD34D0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BD34D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BD34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D3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D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Ткачёва Ирина Константиновна</dc:creator>
  <cp:lastModifiedBy>Ткачёва Ирина Константиновна</cp:lastModifiedBy>
  <cp:revision>7</cp:revision>
  <dcterms:created xsi:type="dcterms:W3CDTF">2021-01-12T06:03:00Z</dcterms:created>
  <dcterms:modified xsi:type="dcterms:W3CDTF">2021-10-06T11:33:00Z</dcterms:modified>
</cp:coreProperties>
</file>