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3F" w:rsidRDefault="00E97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главы администрации муниципального образования «Началовский сельсовет» и членов его семьи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 период с 1 января по 31 декабря 2019 года</w:t>
      </w:r>
    </w:p>
    <w:p w:rsidR="00E97D3F" w:rsidRDefault="00E97D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6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7"/>
        <w:gridCol w:w="1126"/>
        <w:gridCol w:w="1417"/>
        <w:gridCol w:w="1258"/>
        <w:gridCol w:w="1120"/>
        <w:gridCol w:w="1332"/>
        <w:gridCol w:w="1554"/>
        <w:gridCol w:w="1125"/>
        <w:gridCol w:w="1342"/>
      </w:tblGrid>
      <w:tr w:rsidR="00E97D3F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Деклари рованный годовой доход за 2019 </w:t>
            </w:r>
            <w:r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97D3F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</w:p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тов недвижимости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 жения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 и </w:t>
            </w:r>
            <w:r>
              <w:rPr>
                <w:rFonts w:ascii="Times New Roman" w:hAnsi="Times New Roman" w:cs="Times New Roman"/>
              </w:rPr>
              <w:t>марка транспортных средств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97D3F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Вакуленко Виктор Николаевич</w:t>
            </w:r>
          </w:p>
          <w:p w:rsidR="00E97D3F" w:rsidRDefault="00E97D3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540560,92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ИЖД и ведения ЛПХ</w:t>
            </w: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1760,0</w:t>
            </w: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179,9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</w:tbl>
    <w:p w:rsidR="00E97D3F" w:rsidRDefault="00E97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9"/>
      <w:bookmarkEnd w:id="0"/>
      <w:r>
        <w:rPr>
          <w:rFonts w:ascii="Times New Roman" w:hAnsi="Times New Roman" w:cs="Times New Roman"/>
        </w:rPr>
        <w:t xml:space="preserve">Сведения об источниках </w:t>
      </w:r>
      <w:r>
        <w:rPr>
          <w:rFonts w:ascii="Times New Roman" w:hAnsi="Times New Roman" w:cs="Times New Roman"/>
        </w:rPr>
        <w:t>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</w:t>
      </w:r>
      <w:r>
        <w:rPr>
          <w:rFonts w:ascii="Times New Roman" w:hAnsi="Times New Roman" w:cs="Times New Roman"/>
        </w:rPr>
        <w:t>щая сумма таких сделок превышает общий доход лица, замещающего муниципальную должность  главы администрации муниципального образования «Началовский сельсовет»  его супруги, несовершеннолетних детей за три последних года, предшествующих отчетному периоду</w:t>
      </w:r>
    </w:p>
    <w:p w:rsidR="00E97D3F" w:rsidRDefault="00E97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Вакуленко Виктор Николаевич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D3F" w:rsidRDefault="00E97D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D3F" w:rsidRDefault="00E97D3F">
      <w:pPr>
        <w:rPr>
          <w:sz w:val="20"/>
          <w:szCs w:val="20"/>
        </w:rPr>
      </w:pPr>
    </w:p>
    <w:p w:rsidR="00E97D3F" w:rsidRDefault="00E97D3F">
      <w:pPr>
        <w:rPr>
          <w:sz w:val="20"/>
          <w:szCs w:val="20"/>
        </w:rPr>
      </w:pPr>
    </w:p>
    <w:p w:rsidR="00E97D3F" w:rsidRDefault="00E97D3F">
      <w:pPr>
        <w:rPr>
          <w:sz w:val="20"/>
          <w:szCs w:val="20"/>
        </w:rPr>
      </w:pPr>
    </w:p>
    <w:p w:rsidR="00E97D3F" w:rsidRDefault="00E97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D3F" w:rsidRDefault="00E97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D3F" w:rsidRDefault="00E97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D3F" w:rsidRDefault="00E97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D3F" w:rsidRDefault="00E97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 </w:t>
      </w:r>
    </w:p>
    <w:p w:rsidR="00E97D3F" w:rsidRDefault="00922F09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муниципальных служащих, замещающих должности муниципальной службы в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администрации муниципального образования «Началовский сельсовет»,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а также их супруга (супруги) и несовершеннолетних детей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 период с 1 января по 31 декабря 2019 года</w:t>
      </w:r>
    </w:p>
    <w:p w:rsidR="00E97D3F" w:rsidRDefault="00E97D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6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0"/>
        <w:gridCol w:w="1126"/>
        <w:gridCol w:w="1417"/>
        <w:gridCol w:w="1121"/>
        <w:gridCol w:w="1255"/>
        <w:gridCol w:w="1332"/>
        <w:gridCol w:w="1553"/>
        <w:gridCol w:w="1125"/>
        <w:gridCol w:w="1342"/>
      </w:tblGrid>
      <w:tr w:rsidR="00E97D3F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Ф.И.О, должность лица, </w:t>
            </w:r>
          </w:p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чьи сведения размещаются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Деклари рованный годовой доход за </w:t>
            </w:r>
            <w:r>
              <w:rPr>
                <w:rFonts w:ascii="Times New Roman" w:hAnsi="Times New Roman" w:cs="Times New Roman"/>
              </w:rPr>
              <w:t>2019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97D3F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</w:p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тов недвижимости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 жения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</w:t>
            </w:r>
            <w:r>
              <w:rPr>
                <w:rFonts w:ascii="Times New Roman" w:hAnsi="Times New Roman" w:cs="Times New Roman"/>
              </w:rPr>
              <w:t xml:space="preserve"> марка транспортных средств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97D3F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Лисицкая Марина Михайловна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371300,93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97D3F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97D3F">
        <w:trPr>
          <w:trHeight w:val="240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97D3F" w:rsidRDefault="00E97D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D3F" w:rsidRDefault="00E97D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D3F" w:rsidRDefault="00E97D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D3F" w:rsidRDefault="00922F09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</w:t>
      </w:r>
      <w:r>
        <w:rPr>
          <w:sz w:val="20"/>
          <w:szCs w:val="20"/>
        </w:rPr>
        <w:t>уставных (складочных) капиталах организаций, если общая сумма таких сделок превышает общий доход лица, замещающих должности муниципальной службы в администрации муниципального образования «Началовский сельсовет»,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 также их супруга (супруги) и несовершенно</w:t>
      </w:r>
      <w:r>
        <w:rPr>
          <w:rFonts w:ascii="Times New Roman" w:hAnsi="Times New Roman" w:cs="Times New Roman"/>
        </w:rPr>
        <w:t>летних детей за три последних года, предшествующих отчетному периоду</w:t>
      </w:r>
    </w:p>
    <w:p w:rsidR="00E97D3F" w:rsidRDefault="00E97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</w:t>
            </w:r>
            <w:r>
              <w:rPr>
                <w:rFonts w:ascii="Times New Roman" w:hAnsi="Times New Roman" w:cs="Times New Roman"/>
              </w:rPr>
              <w:t xml:space="preserve">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Лисицкая Марина Михайловна</w:t>
            </w:r>
          </w:p>
          <w:p w:rsidR="00E97D3F" w:rsidRDefault="00922F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МО </w:t>
            </w:r>
            <w:r>
              <w:rPr>
                <w:rFonts w:ascii="Times New Roman" w:hAnsi="Times New Roman" w:cs="Times New Roman"/>
              </w:rPr>
              <w:lastRenderedPageBreak/>
              <w:t>«Началовский сельсовет»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3F"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D3F" w:rsidRDefault="00E97D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D3F" w:rsidRDefault="00E97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D3F" w:rsidRDefault="00E97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 </w:t>
      </w:r>
    </w:p>
    <w:p w:rsidR="00E97D3F" w:rsidRDefault="00922F09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муниципальных служащих, замещающих должности муниципальной службы в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администрации муниципального образования «Началовский сельсовет»,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 также их супруга (супруги) и несовершеннол</w:t>
      </w:r>
      <w:r>
        <w:rPr>
          <w:rFonts w:ascii="Times New Roman" w:hAnsi="Times New Roman" w:cs="Times New Roman"/>
        </w:rPr>
        <w:t xml:space="preserve">етних детей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 период с 1 января по 31 декабря 2019 года</w:t>
      </w:r>
    </w:p>
    <w:p w:rsidR="00E97D3F" w:rsidRDefault="00E97D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6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1"/>
        <w:gridCol w:w="1126"/>
        <w:gridCol w:w="1417"/>
        <w:gridCol w:w="1121"/>
        <w:gridCol w:w="1255"/>
        <w:gridCol w:w="1332"/>
        <w:gridCol w:w="1553"/>
        <w:gridCol w:w="1124"/>
        <w:gridCol w:w="1342"/>
      </w:tblGrid>
      <w:tr w:rsidR="00E97D3F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Ф.И.О, должность лица, </w:t>
            </w:r>
          </w:p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чьи сведения размещаются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Деклари рованный годовой доход за 2019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97D3F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</w:p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тов недвижимости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 жения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97D3F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Тумашова Эльвина </w:t>
            </w:r>
            <w:r>
              <w:rPr>
                <w:sz w:val="20"/>
                <w:szCs w:val="20"/>
              </w:rPr>
              <w:t>Рафиковна</w:t>
            </w:r>
          </w:p>
          <w:p w:rsidR="00E97D3F" w:rsidRDefault="00922F09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управлению имуществом и развитию территории администрации МО «Началовский сельсовет»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240903,85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Мицубиси Лансер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E97D3F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269309,00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E97D3F" w:rsidRDefault="00E97D3F">
            <w:pPr>
              <w:jc w:val="center"/>
              <w:rPr>
                <w:sz w:val="20"/>
                <w:szCs w:val="20"/>
              </w:rPr>
            </w:pPr>
          </w:p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</w:t>
            </w: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E97D3F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E97D3F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</w:tbl>
    <w:p w:rsidR="00E97D3F" w:rsidRDefault="00E97D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D3F" w:rsidRDefault="00E97D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D3F" w:rsidRDefault="00922F09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</w:r>
      <w:r>
        <w:rPr>
          <w:sz w:val="20"/>
          <w:szCs w:val="20"/>
        </w:rPr>
        <w:t>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замещающих должности муниципальной службы в администраци</w:t>
      </w:r>
      <w:r>
        <w:rPr>
          <w:sz w:val="20"/>
          <w:szCs w:val="20"/>
        </w:rPr>
        <w:t>и муниципального образования «Началовский сельсовет»,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 также их супруга (супруги) и несовершеннолетних детей за три последних года, предшествующих отчетному периоду</w:t>
      </w:r>
    </w:p>
    <w:p w:rsidR="00E97D3F" w:rsidRDefault="00E97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Источник получения средств, за счет которых </w:t>
            </w:r>
            <w:r>
              <w:rPr>
                <w:rFonts w:ascii="Times New Roman" w:hAnsi="Times New Roman" w:cs="Times New Roman"/>
              </w:rPr>
              <w:t xml:space="preserve">приобретено имущество </w:t>
            </w:r>
          </w:p>
        </w:tc>
      </w:tr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Тумашова Эльвина Рафиковна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0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D3F" w:rsidRDefault="00E97D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D3F" w:rsidRDefault="00E97D3F">
      <w:pPr>
        <w:rPr>
          <w:sz w:val="20"/>
          <w:szCs w:val="20"/>
        </w:rPr>
      </w:pPr>
    </w:p>
    <w:p w:rsidR="00E97D3F" w:rsidRDefault="00E97D3F">
      <w:pPr>
        <w:rPr>
          <w:sz w:val="20"/>
          <w:szCs w:val="20"/>
        </w:rPr>
      </w:pP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директора муниципального казенного учреждения «Олимп»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муниципального образования «Началовский сельсовет» и членов его семьи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 период с 1 января по 31 декабря 2019 года</w:t>
      </w:r>
    </w:p>
    <w:p w:rsidR="00E97D3F" w:rsidRDefault="00E97D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6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4"/>
        <w:gridCol w:w="1127"/>
        <w:gridCol w:w="1417"/>
        <w:gridCol w:w="1122"/>
        <w:gridCol w:w="1257"/>
        <w:gridCol w:w="1332"/>
        <w:gridCol w:w="1554"/>
        <w:gridCol w:w="1126"/>
        <w:gridCol w:w="1342"/>
      </w:tblGrid>
      <w:tr w:rsidR="00E97D3F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Деклари рованный годовой доход за 2019 год (руб.)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97D3F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</w:p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тов недвижимости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 жения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97D3F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Кулов Тимур </w:t>
            </w:r>
            <w:r>
              <w:rPr>
                <w:rFonts w:eastAsia="Calibri"/>
                <w:sz w:val="20"/>
                <w:szCs w:val="20"/>
              </w:rPr>
              <w:t>Науанович</w:t>
            </w:r>
          </w:p>
          <w:p w:rsidR="00E97D3F" w:rsidRDefault="00E97D3F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34582,88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илой дом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97D3F">
        <w:trPr>
          <w:trHeight w:val="2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E97D3F" w:rsidRDefault="00E97D3F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илой дом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97D3F" w:rsidRDefault="00E97D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D3F" w:rsidRDefault="00E97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</w:t>
      </w:r>
      <w:r>
        <w:rPr>
          <w:rFonts w:ascii="Times New Roman" w:hAnsi="Times New Roman" w:cs="Times New Roman"/>
        </w:rPr>
        <w:t xml:space="preserve">ах организаций, если общая сумма таких сделок превышает общий доход лица, замещающего должность  директора муниципального казенного учреждения «Олимп» муниципального образования «Началовский сельсовет»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 три последних года, предшествующих отчетному перио</w:t>
      </w:r>
      <w:r>
        <w:rPr>
          <w:rFonts w:ascii="Times New Roman" w:hAnsi="Times New Roman" w:cs="Times New Roman"/>
        </w:rPr>
        <w:t>ду</w:t>
      </w:r>
    </w:p>
    <w:p w:rsidR="00E97D3F" w:rsidRDefault="00E97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Кулов Тимур Науанович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D3F" w:rsidRDefault="00E97D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D3F" w:rsidRDefault="00E97D3F">
      <w:pPr>
        <w:rPr>
          <w:sz w:val="20"/>
          <w:szCs w:val="20"/>
        </w:rPr>
      </w:pPr>
    </w:p>
    <w:p w:rsidR="00E97D3F" w:rsidRDefault="00E97D3F">
      <w:pPr>
        <w:rPr>
          <w:sz w:val="20"/>
          <w:szCs w:val="20"/>
        </w:rPr>
      </w:pPr>
    </w:p>
    <w:p w:rsidR="00E97D3F" w:rsidRDefault="00E97D3F">
      <w:pPr>
        <w:rPr>
          <w:sz w:val="20"/>
          <w:szCs w:val="20"/>
        </w:rPr>
      </w:pP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директора муниципального казенного учреждения «Контракт-Н»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муниципального образования «Началовский сельсовет» и членов его семьи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 период с 1 января по 31 декабря 2019 года</w:t>
      </w:r>
    </w:p>
    <w:p w:rsidR="00E97D3F" w:rsidRDefault="00E97D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6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2"/>
        <w:gridCol w:w="1262"/>
        <w:gridCol w:w="1555"/>
        <w:gridCol w:w="1122"/>
        <w:gridCol w:w="1257"/>
        <w:gridCol w:w="1332"/>
        <w:gridCol w:w="1554"/>
        <w:gridCol w:w="1125"/>
        <w:gridCol w:w="1342"/>
      </w:tblGrid>
      <w:tr w:rsidR="00E97D3F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Деклари рованный годовой доход за 2019 год (руб.)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</w:t>
            </w:r>
            <w:r>
              <w:rPr>
                <w:rFonts w:ascii="Times New Roman" w:hAnsi="Times New Roman" w:cs="Times New Roman"/>
              </w:rPr>
              <w:t>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97D3F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</w:p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тов недвижимости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 жения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97D3F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color w:val="00000A"/>
                <w:sz w:val="20"/>
                <w:szCs w:val="20"/>
              </w:rPr>
              <w:lastRenderedPageBreak/>
              <w:t xml:space="preserve">Матвеева Алевтина </w:t>
            </w:r>
          </w:p>
          <w:p w:rsidR="00E97D3F" w:rsidRDefault="00922F09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color w:val="00000A"/>
                <w:sz w:val="20"/>
                <w:szCs w:val="20"/>
              </w:rPr>
              <w:t>Дмитриевна</w:t>
            </w:r>
          </w:p>
          <w:p w:rsidR="00E97D3F" w:rsidRDefault="00E97D3F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316087,68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для размещения домов ИЖС</w:t>
            </w: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703,0</w:t>
            </w: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jc w:val="center"/>
              <w:rPr>
                <w:sz w:val="20"/>
                <w:szCs w:val="20"/>
              </w:rPr>
            </w:pPr>
          </w:p>
        </w:tc>
      </w:tr>
      <w:tr w:rsidR="00E97D3F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E97D3F" w:rsidRDefault="00E97D3F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97D3F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Дочь</w:t>
            </w:r>
          </w:p>
          <w:p w:rsidR="00E97D3F" w:rsidRDefault="00E97D3F">
            <w:pPr>
              <w:jc w:val="both"/>
              <w:rPr>
                <w:rFonts w:eastAsia="Calibri"/>
                <w:color w:val="00000A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97D3F" w:rsidRDefault="00E97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</w:t>
      </w:r>
      <w:r>
        <w:rPr>
          <w:rFonts w:ascii="Times New Roman" w:hAnsi="Times New Roman" w:cs="Times New Roman"/>
        </w:rPr>
        <w:t xml:space="preserve">ах организаций, если общая сумма таких сделок превышает общий доход лица, замещающего должность  директора муниципального казенного учреждения «Контракт-Н» муниципального образования «Началовский сельсовет»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 три последних года, предшествующих отчетному </w:t>
      </w:r>
      <w:r>
        <w:rPr>
          <w:rFonts w:ascii="Times New Roman" w:hAnsi="Times New Roman" w:cs="Times New Roman"/>
        </w:rPr>
        <w:t>периоду</w:t>
      </w:r>
    </w:p>
    <w:p w:rsidR="00E97D3F" w:rsidRDefault="00E97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</w:t>
            </w:r>
            <w:r>
              <w:rPr>
                <w:rFonts w:ascii="Times New Roman" w:hAnsi="Times New Roman" w:cs="Times New Roman"/>
              </w:rPr>
              <w:t xml:space="preserve">т которых приобретено имущество </w:t>
            </w:r>
          </w:p>
        </w:tc>
      </w:tr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Матвеева Алевтина Дмитриевна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D3F" w:rsidRDefault="00E97D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7D3F" w:rsidRDefault="00E97D3F">
      <w:pPr>
        <w:rPr>
          <w:sz w:val="20"/>
          <w:szCs w:val="20"/>
        </w:rPr>
      </w:pPr>
    </w:p>
    <w:p w:rsidR="00E97D3F" w:rsidRDefault="00E97D3F">
      <w:pPr>
        <w:rPr>
          <w:sz w:val="20"/>
          <w:szCs w:val="20"/>
        </w:rPr>
      </w:pP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директора муниципального бюджетного учреждения культуры «Анютино»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муниципального образования «Началовский сельсовет» и членов его семьи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 период с 1 января по 31 декабря 2019 года</w:t>
      </w:r>
    </w:p>
    <w:p w:rsidR="00E97D3F" w:rsidRDefault="00E97D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41" w:type="dxa"/>
        <w:tblInd w:w="26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8"/>
        <w:gridCol w:w="1261"/>
        <w:gridCol w:w="1554"/>
        <w:gridCol w:w="1121"/>
        <w:gridCol w:w="1255"/>
        <w:gridCol w:w="1332"/>
        <w:gridCol w:w="1553"/>
        <w:gridCol w:w="1125"/>
        <w:gridCol w:w="1342"/>
      </w:tblGrid>
      <w:tr w:rsidR="00E97D3F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Деклари </w:t>
            </w:r>
            <w:r>
              <w:rPr>
                <w:rFonts w:ascii="Times New Roman" w:hAnsi="Times New Roman" w:cs="Times New Roman"/>
              </w:rPr>
              <w:lastRenderedPageBreak/>
              <w:t>рованный годовой доход за 2019 год (руб.)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Перечень объектов недвижимого имущества и </w:t>
            </w:r>
            <w:r>
              <w:rPr>
                <w:rFonts w:ascii="Times New Roman" w:hAnsi="Times New Roman" w:cs="Times New Roman"/>
              </w:rPr>
              <w:lastRenderedPageBreak/>
              <w:t xml:space="preserve">транспортных средств, принадлежащих на праве </w:t>
            </w: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Перечень объектов недвижимого имущества, </w:t>
            </w:r>
            <w:r>
              <w:rPr>
                <w:rFonts w:ascii="Times New Roman" w:hAnsi="Times New Roman" w:cs="Times New Roman"/>
              </w:rPr>
              <w:lastRenderedPageBreak/>
              <w:t>находящихся в пользовании</w:t>
            </w:r>
          </w:p>
        </w:tc>
      </w:tr>
      <w:tr w:rsidR="00E97D3F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</w:t>
            </w:r>
          </w:p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тов недвижимости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 жения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97D3F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Кубашева </w:t>
            </w:r>
            <w:r>
              <w:rPr>
                <w:sz w:val="20"/>
                <w:szCs w:val="20"/>
              </w:rPr>
              <w:t>Кристина Владимировна</w:t>
            </w:r>
          </w:p>
          <w:p w:rsidR="00E97D3F" w:rsidRDefault="00E97D3F">
            <w:pPr>
              <w:spacing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367853,87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E97D3F" w:rsidRDefault="00E97D3F">
            <w:pPr>
              <w:jc w:val="center"/>
              <w:rPr>
                <w:sz w:val="20"/>
                <w:szCs w:val="20"/>
              </w:rPr>
            </w:pPr>
          </w:p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97D3F" w:rsidRDefault="00E97D3F">
            <w:pPr>
              <w:jc w:val="center"/>
              <w:rPr>
                <w:sz w:val="20"/>
                <w:szCs w:val="20"/>
              </w:rPr>
            </w:pPr>
          </w:p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совместная</w:t>
            </w:r>
          </w:p>
          <w:p w:rsidR="00E97D3F" w:rsidRDefault="00E9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</w:t>
            </w: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 Мазда 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</w:tr>
      <w:tr w:rsidR="00E97D3F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E97D3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E97D3F" w:rsidRDefault="00922F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97D3F" w:rsidRDefault="00E97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D3F" w:rsidRDefault="00E97D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7D3F" w:rsidRDefault="00E97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</w:t>
      </w:r>
      <w:r>
        <w:rPr>
          <w:rFonts w:ascii="Times New Roman" w:hAnsi="Times New Roman" w:cs="Times New Roman"/>
        </w:rPr>
        <w:t xml:space="preserve">ах организаций, если общая сумма таких сделок превышает общий доход лица, замещающего должность  директора муниципального бюджетного учреждения культуры «Анютино» муниципального образования «Началовский сельсовет» </w:t>
      </w:r>
    </w:p>
    <w:p w:rsidR="00E97D3F" w:rsidRDefault="00922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 три последних года, предшествующих отч</w:t>
      </w:r>
      <w:r>
        <w:rPr>
          <w:rFonts w:ascii="Times New Roman" w:hAnsi="Times New Roman" w:cs="Times New Roman"/>
        </w:rPr>
        <w:t>етному периоду</w:t>
      </w:r>
    </w:p>
    <w:p w:rsidR="00E97D3F" w:rsidRDefault="00E97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930" w:type="dxa"/>
        <w:tblInd w:w="40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4816"/>
        <w:gridCol w:w="4570"/>
      </w:tblGrid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Кубашева Кристина Владимировна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3F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92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3F" w:rsidRDefault="00E97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D3F" w:rsidRDefault="00E97D3F">
      <w:pPr>
        <w:rPr>
          <w:sz w:val="20"/>
          <w:szCs w:val="20"/>
        </w:rPr>
      </w:pPr>
    </w:p>
    <w:sectPr w:rsidR="00E97D3F" w:rsidSect="00E97D3F">
      <w:pgSz w:w="16838" w:h="11906" w:orient="landscape"/>
      <w:pgMar w:top="1134" w:right="195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97D3F"/>
    <w:rsid w:val="00922F09"/>
    <w:rsid w:val="00E9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CB5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E97D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E97D3F"/>
    <w:pPr>
      <w:spacing w:after="140" w:line="276" w:lineRule="auto"/>
    </w:pPr>
  </w:style>
  <w:style w:type="paragraph" w:styleId="a6">
    <w:name w:val="List"/>
    <w:basedOn w:val="a5"/>
    <w:rsid w:val="00E97D3F"/>
    <w:rPr>
      <w:rFonts w:cs="Lucida Sans"/>
    </w:rPr>
  </w:style>
  <w:style w:type="paragraph" w:customStyle="1" w:styleId="Caption">
    <w:name w:val="Caption"/>
    <w:basedOn w:val="a"/>
    <w:qFormat/>
    <w:rsid w:val="00E97D3F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E97D3F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E572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ConsPlusNonformat">
    <w:name w:val="ConsPlusNonformat"/>
    <w:uiPriority w:val="99"/>
    <w:qFormat/>
    <w:rsid w:val="000E5729"/>
    <w:pPr>
      <w:widowControl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a8">
    <w:name w:val="Верхний и нижний колонтитулы"/>
    <w:basedOn w:val="a"/>
    <w:qFormat/>
    <w:rsid w:val="00E97D3F"/>
  </w:style>
  <w:style w:type="paragraph" w:customStyle="1" w:styleId="Header">
    <w:name w:val="Header"/>
    <w:basedOn w:val="a"/>
    <w:rsid w:val="00CB5B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a9">
    <w:name w:val="Содержимое таблицы"/>
    <w:basedOn w:val="a"/>
    <w:qFormat/>
    <w:rsid w:val="00E97D3F"/>
    <w:pPr>
      <w:suppressLineNumbers/>
    </w:pPr>
  </w:style>
  <w:style w:type="paragraph" w:customStyle="1" w:styleId="aa">
    <w:name w:val="Заголовок таблицы"/>
    <w:basedOn w:val="a9"/>
    <w:qFormat/>
    <w:rsid w:val="00E97D3F"/>
    <w:pPr>
      <w:jc w:val="center"/>
    </w:pPr>
    <w:rPr>
      <w:b/>
      <w:bCs/>
    </w:rPr>
  </w:style>
  <w:style w:type="table" w:styleId="ab">
    <w:name w:val="Table Grid"/>
    <w:basedOn w:val="a1"/>
    <w:rsid w:val="005157D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728D-25BB-4BA2-9F66-56C94804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1578</Words>
  <Characters>8996</Characters>
  <Application>Microsoft Office Word</Application>
  <DocSecurity>0</DocSecurity>
  <Lines>74</Lines>
  <Paragraphs>21</Paragraphs>
  <ScaleCrop>false</ScaleCrop>
  <Company>Администрация МО "Началовский сельсовет"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dc:description/>
  <cp:lastModifiedBy>Пользователь</cp:lastModifiedBy>
  <cp:revision>50</cp:revision>
  <dcterms:created xsi:type="dcterms:W3CDTF">2017-04-03T06:10:00Z</dcterms:created>
  <dcterms:modified xsi:type="dcterms:W3CDTF">2020-08-20T12:10:00Z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МО "Началовский сельсовет"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