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C9" w:rsidRPr="004A0A43" w:rsidRDefault="004A0A43" w:rsidP="00F659A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A43">
        <w:rPr>
          <w:rFonts w:ascii="Times New Roman" w:hAnsi="Times New Roman" w:cs="Times New Roman"/>
          <w:b/>
          <w:sz w:val="26"/>
          <w:szCs w:val="26"/>
        </w:rPr>
        <w:t>Характеристика сферы реализации муниципальной программы</w:t>
      </w:r>
    </w:p>
    <w:p w:rsidR="004A0A43" w:rsidRDefault="004A0A43" w:rsidP="00F659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4A12BD">
        <w:rPr>
          <w:rFonts w:ascii="Times New Roman" w:hAnsi="Times New Roman" w:cs="Times New Roman"/>
          <w:sz w:val="26"/>
          <w:szCs w:val="26"/>
        </w:rPr>
        <w:t xml:space="preserve">Развитие сельского хозяйства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E10E57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DA44C5">
        <w:rPr>
          <w:rFonts w:ascii="Times New Roman" w:hAnsi="Times New Roman" w:cs="Times New Roman"/>
          <w:sz w:val="26"/>
          <w:szCs w:val="26"/>
        </w:rPr>
        <w:t>» на 2017-2019</w:t>
      </w:r>
      <w:r>
        <w:rPr>
          <w:rFonts w:ascii="Times New Roman" w:hAnsi="Times New Roman" w:cs="Times New Roman"/>
          <w:sz w:val="26"/>
          <w:szCs w:val="26"/>
        </w:rPr>
        <w:t xml:space="preserve"> годы» (далее – муниципальная программа), представляет собой программный документ, направленный на достижение целей и решение задач администрации муниципального образования «</w:t>
      </w:r>
      <w:r w:rsidR="00E10E57">
        <w:rPr>
          <w:rFonts w:ascii="Times New Roman" w:hAnsi="Times New Roman" w:cs="Times New Roman"/>
          <w:sz w:val="26"/>
          <w:szCs w:val="26"/>
        </w:rPr>
        <w:t>Началовский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» (далее – администрация муниципального образования) по </w:t>
      </w:r>
      <w:r w:rsidR="004A12BD">
        <w:rPr>
          <w:rFonts w:ascii="Times New Roman" w:hAnsi="Times New Roman" w:cs="Times New Roman"/>
          <w:sz w:val="26"/>
          <w:szCs w:val="26"/>
        </w:rPr>
        <w:t>развитию сельского хозяйства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12BD" w:rsidRDefault="004A12BD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Агропромышленный комплекс и его базовая отрасль –  сельское хозяйство являются ведущими системообразующими сферами экономики страны, формирующими агропродовольственный рынок, продовольственную и экономическую безопасность, трудовой и поселенческий потенциал сельской территории.</w:t>
      </w:r>
    </w:p>
    <w:p w:rsidR="004A12BD" w:rsidRDefault="004A12BD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Наращивание социально-экономического потенциала сельских территорий, придание этому процессу устойчивости и необратимости является стратегической задачей</w:t>
      </w:r>
      <w:r w:rsidR="009D186A">
        <w:rPr>
          <w:rFonts w:ascii="Times New Roman" w:hAnsi="Times New Roman" w:cs="Times New Roman"/>
          <w:sz w:val="26"/>
          <w:szCs w:val="26"/>
        </w:rPr>
        <w:t xml:space="preserve"> государственной аграрной политики, что закреплено в Федеральном законе от 29.12.2006г. №264-ФЗ «О развитии сельского хозяйства».</w:t>
      </w:r>
    </w:p>
    <w:p w:rsidR="00094BD3" w:rsidRDefault="009D186A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программа определяет цели, задачи и направления развития сельского хозяйства поселения, финансовое обеспечение и механизмы реализации</w:t>
      </w:r>
      <w:r w:rsidR="00094BD3">
        <w:rPr>
          <w:rFonts w:ascii="Times New Roman" w:hAnsi="Times New Roman" w:cs="Times New Roman"/>
          <w:sz w:val="26"/>
          <w:szCs w:val="26"/>
        </w:rPr>
        <w:t xml:space="preserve"> предусмотренных мероприятий, а также показатели их результативности.</w:t>
      </w:r>
    </w:p>
    <w:p w:rsidR="00094BD3" w:rsidRDefault="00094BD3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мероприятия муниципальной программы предусматривают комплекс взаимосвязанных мер, направленных на достижение целей и решение наиболее важных текущих и перспективных задач, обеспечивающих поступательное социально-экономическое развитие агропромышленного комплекса (далее – АПК). </w:t>
      </w:r>
    </w:p>
    <w:p w:rsidR="009D186A" w:rsidRDefault="00094BD3" w:rsidP="00D352A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программа направлена на повышение конкурентоспособности местной сельскохозяйственной продукции на внутреннем рынке, увеличение рентабельности производства и инвестиционной привлекательности поселения.</w:t>
      </w:r>
    </w:p>
    <w:p w:rsidR="00A51203" w:rsidRDefault="00A51203" w:rsidP="00BD5C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CEB" w:rsidRPr="00F659A6" w:rsidRDefault="00257DF9" w:rsidP="00F659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Приоритеты, ц</w:t>
      </w:r>
      <w:r w:rsidR="00A51203" w:rsidRPr="00A51203">
        <w:rPr>
          <w:rFonts w:ascii="Times New Roman" w:hAnsi="Times New Roman" w:cs="Times New Roman"/>
          <w:b/>
          <w:sz w:val="26"/>
          <w:szCs w:val="26"/>
        </w:rPr>
        <w:t>ели и задачи реализации муниципальной программы</w:t>
      </w:r>
    </w:p>
    <w:p w:rsidR="00BD5CEB" w:rsidRDefault="00BD5CEB" w:rsidP="00BD5CE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5CEB">
        <w:rPr>
          <w:rFonts w:ascii="Times New Roman" w:hAnsi="Times New Roman" w:cs="Times New Roman"/>
          <w:sz w:val="26"/>
          <w:szCs w:val="26"/>
        </w:rPr>
        <w:t xml:space="preserve">Основной целью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D5CEB">
        <w:rPr>
          <w:rFonts w:ascii="Times New Roman" w:hAnsi="Times New Roman" w:cs="Times New Roman"/>
          <w:sz w:val="26"/>
          <w:szCs w:val="26"/>
        </w:rPr>
        <w:t xml:space="preserve">программы является </w:t>
      </w:r>
      <w:r>
        <w:rPr>
          <w:rFonts w:ascii="Times New Roman" w:hAnsi="Times New Roman" w:cs="Times New Roman"/>
          <w:sz w:val="26"/>
          <w:szCs w:val="26"/>
        </w:rPr>
        <w:t>устойчивое развитие сельскохозяйственных территорий муниципального образования: защита и сохранение земель сельскохозяйственного назначения и сельскохозяйственных угодий; увеличение производства сельскохозяйственной продукции за счет увеличения крестьянских (фермерских) и личных подсобных хозяйств</w:t>
      </w:r>
      <w:r w:rsidR="00C10348">
        <w:rPr>
          <w:rFonts w:ascii="Times New Roman" w:hAnsi="Times New Roman" w:cs="Times New Roman"/>
          <w:sz w:val="26"/>
          <w:szCs w:val="26"/>
        </w:rPr>
        <w:t xml:space="preserve"> и улучшения генетического потенциала КРС</w:t>
      </w:r>
      <w:r>
        <w:rPr>
          <w:rFonts w:ascii="Times New Roman" w:hAnsi="Times New Roman" w:cs="Times New Roman"/>
          <w:sz w:val="26"/>
          <w:szCs w:val="26"/>
        </w:rPr>
        <w:t xml:space="preserve">; обеспечение населения качественными продовольственными товарами. </w:t>
      </w:r>
    </w:p>
    <w:p w:rsidR="00BD5CEB" w:rsidRDefault="00BD5CEB" w:rsidP="00BD5CE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BD5CEB" w:rsidRDefault="00BD5CEB" w:rsidP="00BD5CE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-борьба с саранчовыми вредителями на территории муниципального образования</w:t>
      </w:r>
      <w:r w:rsidR="00F659A6">
        <w:rPr>
          <w:rFonts w:ascii="Times New Roman" w:hAnsi="Times New Roman" w:cs="Times New Roman"/>
          <w:sz w:val="26"/>
          <w:szCs w:val="26"/>
        </w:rPr>
        <w:t>;</w:t>
      </w:r>
    </w:p>
    <w:p w:rsidR="00F659A6" w:rsidRDefault="00F659A6" w:rsidP="00BD5CE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-увеличение продуктивности и повышение генетического потенциала коров и телок в хозяйствах муниципального образования.</w:t>
      </w:r>
    </w:p>
    <w:p w:rsidR="0005403E" w:rsidRDefault="0005403E" w:rsidP="00E166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423" w:rsidRPr="00F659A6" w:rsidRDefault="0068733B" w:rsidP="00F659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Целевые индикаторы</w:t>
      </w:r>
      <w:r w:rsidR="00EF6423" w:rsidRPr="00EF6423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DA44C5" w:rsidRDefault="0068733B" w:rsidP="00DA44C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запланированных результатов муниципальной программы характеризуется следующими целевыми показателями (индикаторами):</w:t>
      </w:r>
    </w:p>
    <w:p w:rsidR="00F659A6" w:rsidRDefault="00DA44C5" w:rsidP="00DA44C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="0068733B" w:rsidRPr="00DA44C5">
        <w:rPr>
          <w:rFonts w:ascii="Times New Roman" w:hAnsi="Times New Roman" w:cs="Times New Roman"/>
          <w:sz w:val="26"/>
          <w:szCs w:val="26"/>
        </w:rPr>
        <w:t>роведение постоянного фитосанитарного мониторинга за саранчовыми вредителями и ежедневн</w:t>
      </w:r>
      <w:r w:rsidR="00F659A6">
        <w:rPr>
          <w:rFonts w:ascii="Times New Roman" w:hAnsi="Times New Roman" w:cs="Times New Roman"/>
          <w:sz w:val="26"/>
          <w:szCs w:val="26"/>
        </w:rPr>
        <w:t>ый отчет в период активной фазы;</w:t>
      </w:r>
    </w:p>
    <w:p w:rsidR="0068733B" w:rsidRPr="00DA44C5" w:rsidRDefault="00F659A6" w:rsidP="00DA44C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10348">
        <w:rPr>
          <w:rFonts w:ascii="Times New Roman" w:hAnsi="Times New Roman" w:cs="Times New Roman"/>
          <w:sz w:val="26"/>
          <w:szCs w:val="26"/>
        </w:rPr>
        <w:t>увеличение поголовья</w:t>
      </w:r>
      <w:r>
        <w:rPr>
          <w:rFonts w:ascii="Times New Roman" w:hAnsi="Times New Roman" w:cs="Times New Roman"/>
          <w:sz w:val="26"/>
          <w:szCs w:val="26"/>
        </w:rPr>
        <w:t xml:space="preserve"> КРС в личных подсобных хозяйствах муниципального образования.</w:t>
      </w:r>
    </w:p>
    <w:p w:rsidR="0068733B" w:rsidRPr="00DA44C5" w:rsidRDefault="0068733B" w:rsidP="00DA44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F659A6" w:rsidRDefault="0005403E" w:rsidP="00F659A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03E">
        <w:rPr>
          <w:rFonts w:ascii="Times New Roman" w:hAnsi="Times New Roman" w:cs="Times New Roman"/>
          <w:b/>
          <w:sz w:val="26"/>
          <w:szCs w:val="26"/>
        </w:rPr>
        <w:t>Ожидаемые результаты реализации муниципальной программы</w:t>
      </w:r>
    </w:p>
    <w:p w:rsidR="00A57338" w:rsidRDefault="00E166CA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реализации муниципальной программы ожидается:</w:t>
      </w:r>
    </w:p>
    <w:p w:rsidR="00E166CA" w:rsidRDefault="00E166CA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-улучшение защиты и сохранности земель сельскохозяйственного назначения и сельскохозяйственных угодий муниципального образования;</w:t>
      </w:r>
    </w:p>
    <w:p w:rsidR="00E166CA" w:rsidRDefault="00E166CA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-увеличение производства продукции сельского хозяйства в муниципальном образовании;</w:t>
      </w:r>
    </w:p>
    <w:p w:rsidR="00E166CA" w:rsidRPr="00E166CA" w:rsidRDefault="00E166CA" w:rsidP="00E166C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-увеличение крестьянских (фермерских) хозяйств и личных подсобных хозяйств муниципального образования.</w:t>
      </w:r>
    </w:p>
    <w:p w:rsidR="00023D51" w:rsidRPr="001D17FD" w:rsidRDefault="00023D51" w:rsidP="001D17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7FD" w:rsidRPr="00C10348" w:rsidRDefault="001D17FD" w:rsidP="00C1034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7FD">
        <w:rPr>
          <w:rFonts w:ascii="Times New Roman" w:hAnsi="Times New Roman" w:cs="Times New Roman"/>
          <w:b/>
          <w:sz w:val="26"/>
          <w:szCs w:val="26"/>
        </w:rPr>
        <w:t xml:space="preserve">Сроки </w:t>
      </w:r>
      <w:r>
        <w:rPr>
          <w:rFonts w:ascii="Times New Roman" w:hAnsi="Times New Roman" w:cs="Times New Roman"/>
          <w:b/>
          <w:sz w:val="26"/>
          <w:szCs w:val="26"/>
        </w:rPr>
        <w:t xml:space="preserve">и контрольные этапы </w:t>
      </w:r>
      <w:r w:rsidRPr="001D17FD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1D17FD" w:rsidRDefault="001D17FD" w:rsidP="001D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муниципаль</w:t>
      </w:r>
      <w:r w:rsidR="00DA44C5">
        <w:rPr>
          <w:rFonts w:ascii="Times New Roman" w:hAnsi="Times New Roman" w:cs="Times New Roman"/>
          <w:sz w:val="26"/>
          <w:szCs w:val="26"/>
        </w:rPr>
        <w:t>ной программы рассчитана на 2017-2019</w:t>
      </w:r>
      <w:r>
        <w:rPr>
          <w:rFonts w:ascii="Times New Roman" w:hAnsi="Times New Roman" w:cs="Times New Roman"/>
          <w:sz w:val="26"/>
          <w:szCs w:val="26"/>
        </w:rPr>
        <w:t xml:space="preserve"> годы. Выделение отдельных этапов реализации не предусматривается. </w:t>
      </w:r>
    </w:p>
    <w:p w:rsidR="005E551E" w:rsidRDefault="005E551E" w:rsidP="001D17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C10348" w:rsidRDefault="005E551E" w:rsidP="00C1034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551E">
        <w:rPr>
          <w:rFonts w:ascii="Times New Roman" w:hAnsi="Times New Roman" w:cs="Times New Roman"/>
          <w:b/>
          <w:sz w:val="26"/>
          <w:szCs w:val="26"/>
        </w:rPr>
        <w:t>Характеристика основных мероприятий программы</w:t>
      </w:r>
    </w:p>
    <w:p w:rsidR="005E551E" w:rsidRDefault="00E166CA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обеспечения реализации муниципальной программы предлагается проводить следующие мероприятия:</w:t>
      </w:r>
    </w:p>
    <w:p w:rsidR="00E166CA" w:rsidRDefault="00023D51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</w:t>
      </w:r>
      <w:r w:rsidR="00E166CA">
        <w:rPr>
          <w:rFonts w:ascii="Times New Roman" w:hAnsi="Times New Roman" w:cs="Times New Roman"/>
          <w:sz w:val="26"/>
          <w:szCs w:val="26"/>
        </w:rPr>
        <w:t>едение постоянного</w:t>
      </w:r>
      <w:r>
        <w:rPr>
          <w:rFonts w:ascii="Times New Roman" w:hAnsi="Times New Roman" w:cs="Times New Roman"/>
          <w:sz w:val="26"/>
          <w:szCs w:val="26"/>
        </w:rPr>
        <w:t xml:space="preserve"> фитосанитарного мониторинга за саранчовыми вредителями с учетом их развития, </w:t>
      </w:r>
      <w:r w:rsidR="00C10348">
        <w:rPr>
          <w:rFonts w:ascii="Times New Roman" w:hAnsi="Times New Roman" w:cs="Times New Roman"/>
          <w:sz w:val="26"/>
          <w:szCs w:val="26"/>
        </w:rPr>
        <w:t>распространения и вредоносности;</w:t>
      </w:r>
    </w:p>
    <w:p w:rsidR="00C10348" w:rsidRDefault="00C10348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-осеменение КРС в личных подсобных хозяйствах муниципального образования.</w:t>
      </w:r>
    </w:p>
    <w:p w:rsidR="00D1084E" w:rsidRPr="00023D51" w:rsidRDefault="00D1084E" w:rsidP="00023D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C10348" w:rsidRDefault="00F06903" w:rsidP="00023D5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903">
        <w:rPr>
          <w:rFonts w:ascii="Times New Roman" w:hAnsi="Times New Roman" w:cs="Times New Roman"/>
          <w:b/>
          <w:sz w:val="26"/>
          <w:szCs w:val="26"/>
        </w:rPr>
        <w:t>Объемы финансирования муниципальной программы</w:t>
      </w:r>
    </w:p>
    <w:p w:rsidR="00023D51" w:rsidRDefault="00023D51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3D51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 определяется в соответствии с бюджетом муниципального образования «</w:t>
      </w:r>
      <w:r w:rsidR="00E10E57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023D51">
        <w:rPr>
          <w:rFonts w:ascii="Times New Roman" w:hAnsi="Times New Roman" w:cs="Times New Roman"/>
          <w:sz w:val="26"/>
          <w:szCs w:val="26"/>
        </w:rPr>
        <w:t>» на очередной финансовый год.</w:t>
      </w:r>
    </w:p>
    <w:p w:rsidR="00023D51" w:rsidRPr="00A060F2" w:rsidRDefault="00023D51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60F2">
        <w:rPr>
          <w:rFonts w:ascii="Times New Roman" w:hAnsi="Times New Roman" w:cs="Times New Roman"/>
          <w:sz w:val="26"/>
          <w:szCs w:val="26"/>
        </w:rPr>
        <w:t xml:space="preserve">Источниками финансирования программных мероприятий являются </w:t>
      </w:r>
      <w:r w:rsidR="00E10E57">
        <w:rPr>
          <w:rFonts w:ascii="Times New Roman" w:hAnsi="Times New Roman" w:cs="Times New Roman"/>
          <w:sz w:val="26"/>
          <w:szCs w:val="26"/>
        </w:rPr>
        <w:t xml:space="preserve">средства бюджета муниципального образования «Началовский сельсовет» </w:t>
      </w:r>
      <w:r w:rsidR="00E10E57">
        <w:rPr>
          <w:rFonts w:ascii="Times New Roman" w:hAnsi="Times New Roman" w:cs="Times New Roman"/>
          <w:sz w:val="26"/>
          <w:szCs w:val="26"/>
        </w:rPr>
        <w:t xml:space="preserve">и </w:t>
      </w:r>
      <w:r w:rsidR="00DA44C5" w:rsidRPr="00A060F2">
        <w:rPr>
          <w:rFonts w:ascii="Times New Roman" w:hAnsi="Times New Roman" w:cs="Times New Roman"/>
          <w:sz w:val="26"/>
          <w:szCs w:val="26"/>
        </w:rPr>
        <w:t>бюджетные ассигнования бюджетов других уровней</w:t>
      </w:r>
      <w:r w:rsidR="009B2FDE">
        <w:rPr>
          <w:rFonts w:ascii="Times New Roman" w:hAnsi="Times New Roman" w:cs="Times New Roman"/>
          <w:sz w:val="26"/>
          <w:szCs w:val="26"/>
        </w:rPr>
        <w:t xml:space="preserve"> на выполнение отдельных полномочий, переданных</w:t>
      </w:r>
      <w:r w:rsidR="00DD7753" w:rsidRPr="00A060F2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законодательством. Общий объем финансирования муниципальной программы составляет </w:t>
      </w:r>
      <w:r w:rsidR="00E10E57">
        <w:rPr>
          <w:rFonts w:ascii="Times New Roman" w:hAnsi="Times New Roman" w:cs="Times New Roman"/>
          <w:sz w:val="26"/>
          <w:szCs w:val="26"/>
        </w:rPr>
        <w:t>213,75</w:t>
      </w:r>
      <w:r w:rsidR="00DD7753" w:rsidRPr="00A060F2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 w:rsidR="00E10E57" w:rsidRPr="001B07B5">
        <w:rPr>
          <w:rFonts w:ascii="Times New Roman" w:hAnsi="Times New Roman" w:cs="Times New Roman"/>
          <w:sz w:val="26"/>
          <w:szCs w:val="26"/>
        </w:rPr>
        <w:t xml:space="preserve">из них: за счет </w:t>
      </w:r>
      <w:r w:rsidR="00E10E57"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="00E10E57" w:rsidRPr="00A060F2">
        <w:rPr>
          <w:rFonts w:ascii="Times New Roman" w:hAnsi="Times New Roman" w:cs="Times New Roman"/>
          <w:sz w:val="26"/>
          <w:szCs w:val="26"/>
        </w:rPr>
        <w:t xml:space="preserve"> бюджетов других уровней</w:t>
      </w:r>
      <w:r w:rsidR="00E10E57">
        <w:rPr>
          <w:rFonts w:ascii="Times New Roman" w:hAnsi="Times New Roman" w:cs="Times New Roman"/>
          <w:sz w:val="26"/>
          <w:szCs w:val="26"/>
        </w:rPr>
        <w:t xml:space="preserve"> – 132,75</w:t>
      </w:r>
      <w:r w:rsidR="00E10E57" w:rsidRPr="001B07B5">
        <w:rPr>
          <w:rFonts w:ascii="Times New Roman" w:hAnsi="Times New Roman" w:cs="Times New Roman"/>
          <w:sz w:val="26"/>
          <w:szCs w:val="26"/>
        </w:rPr>
        <w:t xml:space="preserve"> тыс. рублей, за счет средств муниципального образования «</w:t>
      </w:r>
      <w:r w:rsidR="00E10E57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E10E57">
        <w:rPr>
          <w:rFonts w:ascii="Times New Roman" w:hAnsi="Times New Roman" w:cs="Times New Roman"/>
          <w:sz w:val="26"/>
          <w:szCs w:val="26"/>
        </w:rPr>
        <w:t xml:space="preserve">» - 81,00 </w:t>
      </w:r>
      <w:r w:rsidR="00E10E57" w:rsidRPr="001B07B5">
        <w:rPr>
          <w:rFonts w:ascii="Times New Roman" w:hAnsi="Times New Roman" w:cs="Times New Roman"/>
          <w:sz w:val="26"/>
          <w:szCs w:val="26"/>
        </w:rPr>
        <w:t>тыс. рублей</w:t>
      </w:r>
      <w:r w:rsidR="00E10E57">
        <w:rPr>
          <w:rFonts w:ascii="Times New Roman" w:hAnsi="Times New Roman" w:cs="Times New Roman"/>
          <w:sz w:val="26"/>
          <w:szCs w:val="26"/>
        </w:rPr>
        <w:t>,</w:t>
      </w:r>
      <w:r w:rsidR="00E10E57" w:rsidRPr="00A060F2">
        <w:rPr>
          <w:rFonts w:ascii="Times New Roman" w:hAnsi="Times New Roman" w:cs="Times New Roman"/>
          <w:sz w:val="26"/>
          <w:szCs w:val="26"/>
        </w:rPr>
        <w:t xml:space="preserve"> </w:t>
      </w:r>
      <w:r w:rsidR="00DD7753" w:rsidRPr="00A060F2">
        <w:rPr>
          <w:rFonts w:ascii="Times New Roman" w:hAnsi="Times New Roman" w:cs="Times New Roman"/>
          <w:sz w:val="26"/>
          <w:szCs w:val="26"/>
        </w:rPr>
        <w:t xml:space="preserve">в том числе по годам: </w:t>
      </w:r>
    </w:p>
    <w:p w:rsidR="00DD7753" w:rsidRPr="00A060F2" w:rsidRDefault="00E10E57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2017г. – 71,25</w:t>
      </w:r>
      <w:r w:rsidR="00DD7753" w:rsidRPr="00A060F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D7753" w:rsidRPr="00A060F2" w:rsidRDefault="00E10E57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2018г. – 71,25</w:t>
      </w:r>
      <w:r w:rsidR="00DD7753" w:rsidRPr="00A060F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D7753" w:rsidRDefault="00E10E57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2019г. – 71,25</w:t>
      </w:r>
      <w:r w:rsidR="00DD7753" w:rsidRPr="00A060F2">
        <w:rPr>
          <w:rFonts w:ascii="Times New Roman" w:hAnsi="Times New Roman" w:cs="Times New Roman"/>
          <w:sz w:val="26"/>
          <w:szCs w:val="26"/>
        </w:rPr>
        <w:t xml:space="preserve"> тыс. рублей.</w:t>
      </w:r>
      <w:bookmarkStart w:id="0" w:name="_GoBack"/>
      <w:bookmarkEnd w:id="0"/>
    </w:p>
    <w:p w:rsidR="00DD7753" w:rsidRDefault="00DD7753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финансирования носят прогнозный характер и могут ежегодно уточняться п</w:t>
      </w:r>
      <w:r w:rsidR="00C10348">
        <w:rPr>
          <w:rFonts w:ascii="Times New Roman" w:hAnsi="Times New Roman" w:cs="Times New Roman"/>
          <w:sz w:val="26"/>
          <w:szCs w:val="26"/>
        </w:rPr>
        <w:t>ри формировании бюджета</w:t>
      </w:r>
      <w:r>
        <w:rPr>
          <w:rFonts w:ascii="Times New Roman" w:hAnsi="Times New Roman" w:cs="Times New Roman"/>
          <w:sz w:val="26"/>
          <w:szCs w:val="26"/>
        </w:rPr>
        <w:t xml:space="preserve"> на очередной финансовый год.</w:t>
      </w:r>
    </w:p>
    <w:p w:rsidR="00DD7753" w:rsidRDefault="00DD7753" w:rsidP="00023D5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3D51" w:rsidRPr="00C10348" w:rsidRDefault="00DD7753" w:rsidP="00C1034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753">
        <w:rPr>
          <w:rFonts w:ascii="Times New Roman" w:hAnsi="Times New Roman" w:cs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06903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реализации муниципальной программы возможно возникновение следующих рисков: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-изменение законодательства Российской Федерации, Астраханской области, муниципальных правовых актов района и сельского поселения, регулирующих вопросы финансирования мероприятий муниципальной программы;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-недостаточное материально-техническое и финансовое обеспечение мероприятий муниципальной программы;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-отсутствие надлежащего кадрового обеспечения для реализации мероприятий муниципальной программы.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управления рисками предусмотрено проведение в течение всего срока выполнения муниципальной программы мониторинга и прогнозирование текущих тенденций в сфере реализации муниципальной программы и при необходимости актуализация плана реализации муниципальной программы.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данных рисков – риски низкие.</w:t>
      </w:r>
    </w:p>
    <w:p w:rsidR="00B169A9" w:rsidRDefault="00B169A9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6423" w:rsidRPr="00C10348" w:rsidRDefault="00EF6423" w:rsidP="00C1034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423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муниципальной программы</w:t>
      </w:r>
    </w:p>
    <w:p w:rsidR="00EF6423" w:rsidRDefault="00EF6423" w:rsidP="00EF64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фактических (в сопоставимых условиях) и планируемых объемов расходов бюджета сельского поселения на реализацию муниципальной программы и ее основных мероприятий (целевой параметр – менее 100%);</w:t>
      </w:r>
    </w:p>
    <w:p w:rsidR="00EF6423" w:rsidRDefault="00EF6423" w:rsidP="00EF642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числа выполненных и планируемых мероприятий плана реализации муниципальной программы (целевой параметр – 100%).</w:t>
      </w:r>
    </w:p>
    <w:p w:rsidR="0068733B" w:rsidRDefault="0068733B" w:rsidP="006873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733B" w:rsidRPr="00C10348" w:rsidRDefault="0068733B" w:rsidP="00C1034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33B">
        <w:rPr>
          <w:rFonts w:ascii="Times New Roman" w:hAnsi="Times New Roman" w:cs="Times New Roman"/>
          <w:b/>
          <w:sz w:val="26"/>
          <w:szCs w:val="26"/>
        </w:rPr>
        <w:t>Система управления реализацией муниципальной программы</w:t>
      </w:r>
    </w:p>
    <w:p w:rsidR="00B169A9" w:rsidRDefault="0068733B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муниципальной программы </w:t>
      </w:r>
      <w:r w:rsidR="001F0403">
        <w:rPr>
          <w:rFonts w:ascii="Times New Roman" w:hAnsi="Times New Roman" w:cs="Times New Roman"/>
          <w:sz w:val="26"/>
          <w:szCs w:val="26"/>
        </w:rPr>
        <w:t>осуществляется администрацией муниципального образования.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образования: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-несет ответственность за нецелевое и неэффективное использование выделенных на реализацию муниципальной программы бюджетных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>
        <w:rPr>
          <w:rFonts w:ascii="Times New Roman" w:hAnsi="Times New Roman" w:cs="Times New Roman"/>
          <w:sz w:val="26"/>
          <w:szCs w:val="26"/>
        </w:rPr>
        <w:t>орядке, установленном действующим законодательством;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-обеспечивает результативность реализации муниципальной программы;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-ежегодно уточняет целевые индикаторы и показатели муниципальной программы, затраты по программным мероприятиям в соответствии с утвержденным бюджетом, направленным на реализацию мероприятий муниципальной программы;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-вносит предложения о необходимости корректировки мероприятий муниципальной программы.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отчетности о ходе реализации муниципальной программы осуществляет МКУ «Контракт-Н».</w:t>
      </w:r>
    </w:p>
    <w:p w:rsidR="001F0403" w:rsidRDefault="001F0403" w:rsidP="00B169A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досрочного выполнения или прекращения реализации муниципальной программы вносятся изменения в бюджет муниципального образования в порядке, установленном действующим законодательством.</w:t>
      </w:r>
    </w:p>
    <w:p w:rsidR="007F10BD" w:rsidRPr="00CF2041" w:rsidRDefault="007F10BD" w:rsidP="007F10BD">
      <w:pPr>
        <w:pStyle w:val="a3"/>
        <w:tabs>
          <w:tab w:val="left" w:pos="0"/>
        </w:tabs>
        <w:spacing w:after="0" w:line="240" w:lineRule="auto"/>
        <w:ind w:left="556"/>
        <w:jc w:val="both"/>
        <w:rPr>
          <w:rFonts w:ascii="Times New Roman" w:hAnsi="Times New Roman" w:cs="Times New Roman"/>
          <w:sz w:val="26"/>
          <w:szCs w:val="26"/>
        </w:rPr>
      </w:pPr>
    </w:p>
    <w:p w:rsidR="00CF2041" w:rsidRPr="006C7C0B" w:rsidRDefault="00CF2041" w:rsidP="00CF204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4AA1" w:rsidRDefault="002D4AA1" w:rsidP="002D4A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4AA1" w:rsidRPr="00567F80" w:rsidRDefault="002D4AA1" w:rsidP="002D4A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708E" w:rsidRDefault="0090708E" w:rsidP="00E12D0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551E" w:rsidRPr="005E551E" w:rsidRDefault="005E551E" w:rsidP="005E551E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E551E" w:rsidRPr="005E551E" w:rsidSect="004A0A43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DB" w:rsidRDefault="00A75ADB" w:rsidP="00A75ADB">
      <w:pPr>
        <w:spacing w:after="0" w:line="240" w:lineRule="auto"/>
      </w:pPr>
      <w:r>
        <w:separator/>
      </w:r>
    </w:p>
  </w:endnote>
  <w:endnote w:type="continuationSeparator" w:id="0">
    <w:p w:rsidR="00A75ADB" w:rsidRDefault="00A75ADB" w:rsidP="00A7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127"/>
      <w:docPartObj>
        <w:docPartGallery w:val="Page Numbers (Bottom of Page)"/>
        <w:docPartUnique/>
      </w:docPartObj>
    </w:sdtPr>
    <w:sdtEndPr/>
    <w:sdtContent>
      <w:p w:rsidR="00A75ADB" w:rsidRDefault="009B2FD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E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5ADB" w:rsidRDefault="00A75A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DB" w:rsidRDefault="00A75ADB" w:rsidP="00A75ADB">
      <w:pPr>
        <w:spacing w:after="0" w:line="240" w:lineRule="auto"/>
      </w:pPr>
      <w:r>
        <w:separator/>
      </w:r>
    </w:p>
  </w:footnote>
  <w:footnote w:type="continuationSeparator" w:id="0">
    <w:p w:rsidR="00A75ADB" w:rsidRDefault="00A75ADB" w:rsidP="00A75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81D"/>
    <w:multiLevelType w:val="multilevel"/>
    <w:tmpl w:val="C902C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EDB1A1B"/>
    <w:multiLevelType w:val="hybridMultilevel"/>
    <w:tmpl w:val="A3DA8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64B2F"/>
    <w:multiLevelType w:val="hybridMultilevel"/>
    <w:tmpl w:val="5DA4F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DC6DC5"/>
    <w:multiLevelType w:val="hybridMultilevel"/>
    <w:tmpl w:val="4E8EF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E409AF"/>
    <w:multiLevelType w:val="hybridMultilevel"/>
    <w:tmpl w:val="CE74E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8A4332"/>
    <w:multiLevelType w:val="hybridMultilevel"/>
    <w:tmpl w:val="87789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2B12F8"/>
    <w:multiLevelType w:val="hybridMultilevel"/>
    <w:tmpl w:val="B4F47D28"/>
    <w:lvl w:ilvl="0" w:tplc="93DC0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6459FE"/>
    <w:multiLevelType w:val="hybridMultilevel"/>
    <w:tmpl w:val="74D8E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DC73F06"/>
    <w:multiLevelType w:val="hybridMultilevel"/>
    <w:tmpl w:val="F8F21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64480A"/>
    <w:multiLevelType w:val="hybridMultilevel"/>
    <w:tmpl w:val="AF70D936"/>
    <w:lvl w:ilvl="0" w:tplc="48148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8BC"/>
    <w:rsid w:val="00023D51"/>
    <w:rsid w:val="0005403E"/>
    <w:rsid w:val="0008482D"/>
    <w:rsid w:val="00094BD3"/>
    <w:rsid w:val="000F6F55"/>
    <w:rsid w:val="00102090"/>
    <w:rsid w:val="001D17FD"/>
    <w:rsid w:val="001F0403"/>
    <w:rsid w:val="00223FD1"/>
    <w:rsid w:val="00257DF9"/>
    <w:rsid w:val="002D4AA1"/>
    <w:rsid w:val="00341CCB"/>
    <w:rsid w:val="003C06C9"/>
    <w:rsid w:val="004A0A43"/>
    <w:rsid w:val="004A12BD"/>
    <w:rsid w:val="00567F80"/>
    <w:rsid w:val="005E551E"/>
    <w:rsid w:val="0068733B"/>
    <w:rsid w:val="006C7C0B"/>
    <w:rsid w:val="006D38DB"/>
    <w:rsid w:val="00704080"/>
    <w:rsid w:val="00786996"/>
    <w:rsid w:val="007B1E47"/>
    <w:rsid w:val="007F10BD"/>
    <w:rsid w:val="007F1A99"/>
    <w:rsid w:val="008A66E5"/>
    <w:rsid w:val="0090708E"/>
    <w:rsid w:val="009B2FDE"/>
    <w:rsid w:val="009D186A"/>
    <w:rsid w:val="00A060F2"/>
    <w:rsid w:val="00A51203"/>
    <w:rsid w:val="00A523C3"/>
    <w:rsid w:val="00A57338"/>
    <w:rsid w:val="00A75ADB"/>
    <w:rsid w:val="00A817E8"/>
    <w:rsid w:val="00AC4F09"/>
    <w:rsid w:val="00B169A9"/>
    <w:rsid w:val="00BC24A2"/>
    <w:rsid w:val="00BD5CEB"/>
    <w:rsid w:val="00C10348"/>
    <w:rsid w:val="00CF2041"/>
    <w:rsid w:val="00D1084E"/>
    <w:rsid w:val="00D352A0"/>
    <w:rsid w:val="00DA44C5"/>
    <w:rsid w:val="00DD7753"/>
    <w:rsid w:val="00E10E57"/>
    <w:rsid w:val="00E12D0D"/>
    <w:rsid w:val="00E166CA"/>
    <w:rsid w:val="00E63D99"/>
    <w:rsid w:val="00EF6423"/>
    <w:rsid w:val="00F06903"/>
    <w:rsid w:val="00F208BC"/>
    <w:rsid w:val="00F3040B"/>
    <w:rsid w:val="00F659A6"/>
    <w:rsid w:val="00F73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0B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75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5ADB"/>
  </w:style>
  <w:style w:type="paragraph" w:styleId="a7">
    <w:name w:val="footer"/>
    <w:basedOn w:val="a"/>
    <w:link w:val="a8"/>
    <w:uiPriority w:val="99"/>
    <w:unhideWhenUsed/>
    <w:rsid w:val="00A75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2016-11-30T06:21:00Z</cp:lastPrinted>
  <dcterms:created xsi:type="dcterms:W3CDTF">2016-11-05T15:17:00Z</dcterms:created>
  <dcterms:modified xsi:type="dcterms:W3CDTF">2016-11-30T16:05:00Z</dcterms:modified>
</cp:coreProperties>
</file>